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30</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88"/>
        <w:gridCol w:w="1479"/>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9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w:t>
            </w:r>
            <w:bookmarkStart w:id="0" w:name="_GoBack"/>
            <w:bookmarkEnd w:id="0"/>
            <w:r>
              <w:rPr>
                <w:rFonts w:hint="eastAsia" w:ascii="宋体" w:hAnsi="宋体" w:eastAsia="宋体" w:cs="宋体"/>
                <w:b/>
                <w:bCs/>
                <w:i w:val="0"/>
                <w:iCs w:val="0"/>
                <w:color w:val="000000"/>
                <w:kern w:val="0"/>
                <w:sz w:val="18"/>
                <w:szCs w:val="18"/>
                <w:u w:val="none"/>
                <w:bdr w:val="none" w:color="auto" w:sz="0" w:space="0"/>
                <w:lang w:val="en-US" w:eastAsia="zh-CN" w:bidi="ar"/>
              </w:rPr>
              <w:t>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2025年5月30日参考产品净值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2025年5月30日参考资产净值（元）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178905406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59270811.6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59908237.2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50944809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16493863.9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60803271.1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80870989.1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73318481.3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66870975.6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121095582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29672585.5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57220524.9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52252989.6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30012999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80306566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56056017.6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51417826.6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161451963.6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31795358.4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60492958.5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29914950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86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0E3CD1"/>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18</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2025-06-03T01:52:20Z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