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12</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w:t>
      </w:r>
      <w:bookmarkStart w:id="0" w:name="_GoBack"/>
      <w:bookmarkEnd w:id="0"/>
      <w:r>
        <w:rPr>
          <w:rFonts w:hint="eastAsia"/>
        </w:rPr>
        <w:t>民币理财产品按照产品说明书进行投资运作，具体产品参考净值情况公告如下：</w:t>
      </w:r>
    </w:p>
    <w:tbl>
      <w:tblPr>
        <w:tblW w:w="50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45"/>
        <w:gridCol w:w="1065"/>
        <w:gridCol w:w="2723"/>
        <w:gridCol w:w="1200"/>
        <w:gridCol w:w="1176"/>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78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61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5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2024年4月12日参考产品净值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2023/4/12</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2025/4/24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C1092424000032</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D6M-24012</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百合花定期理财6月型24012期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8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C1092424000033</w:t>
            </w:r>
          </w:p>
        </w:tc>
        <w:tc>
          <w:tcPr>
            <w:tcW w:w="613"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D6M-24013</w:t>
            </w:r>
          </w:p>
        </w:tc>
        <w:tc>
          <w:tcPr>
            <w:tcW w:w="1568"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百合花定期理财6月型24013期</w:t>
            </w:r>
          </w:p>
        </w:tc>
        <w:tc>
          <w:tcPr>
            <w:tcW w:w="691"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2024/4/10</w:t>
            </w:r>
          </w:p>
        </w:tc>
        <w:tc>
          <w:tcPr>
            <w:tcW w:w="67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59"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F172524"/>
    <w:rsid w:val="208910C4"/>
    <w:rsid w:val="216F4220"/>
    <w:rsid w:val="234D31F7"/>
    <w:rsid w:val="23A3385A"/>
    <w:rsid w:val="23C076DB"/>
    <w:rsid w:val="240C020D"/>
    <w:rsid w:val="265E7190"/>
    <w:rsid w:val="27615203"/>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3E5569"/>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43</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2024-04-15T01:19:02Z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