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9</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476"/>
        <w:gridCol w:w="1026"/>
        <w:gridCol w:w="1914"/>
        <w:gridCol w:w="1116"/>
        <w:gridCol w:w="1116"/>
        <w:gridCol w:w="756"/>
        <w:gridCol w:w="1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7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2026年1月9日参考产品净值</w:t>
            </w:r>
          </w:p>
        </w:tc>
        <w:tc>
          <w:tcPr>
            <w:tcW w:w="49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2026年1月9日参考资产净值（元）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30098958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58037393.7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53004495.6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61362000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61278000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35714000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50910000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30204965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60282000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10014998.4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80328970.6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30087000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42162120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40026999.3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45004500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80360000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1.0030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70105000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70077000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40030999.2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72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77"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128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2"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3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30"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492"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45004500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bookmarkStart w:id="0" w:name="_GoBack"/>
      <w:bookmarkEnd w:id="0"/>
    </w:p>
    <w:p>
      <w:pPr>
        <w:ind w:firstLine="420"/>
        <w:rPr>
          <w:rFonts w:hint="eastAsia"/>
        </w:rPr>
      </w:pPr>
      <w:r>
        <w:rPr>
          <w:rFonts w:hint="eastAsia"/>
        </w:rPr>
        <w:t>特此公告</w:t>
      </w: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15</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2026-01-09T09:04:50Z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