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F87B" w14:textId="009E420E" w:rsidR="00F6023D" w:rsidRDefault="007E585E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关于南银理财鼎瑞悦稳（最低持有</w:t>
      </w:r>
      <w:r w:rsidR="00567E43"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  <w:t>60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天）</w:t>
      </w:r>
      <w:r w:rsidR="00B437C1"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  <w:t>4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号公募人民币理财产品</w:t>
      </w:r>
    </w:p>
    <w:p w14:paraId="676D4193" w14:textId="032D1592" w:rsidR="00F6023D" w:rsidRDefault="007E585E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费率优惠的公告</w:t>
      </w:r>
    </w:p>
    <w:p w14:paraId="65799BC3" w14:textId="77777777" w:rsidR="00F6023D" w:rsidRDefault="007E585E">
      <w:pPr>
        <w:spacing w:after="0" w:line="560" w:lineRule="exact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尊敬的投资者：</w:t>
      </w:r>
    </w:p>
    <w:p w14:paraId="05596F3F" w14:textId="4EB4915C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为了感谢广大投资者对本公司的信任和支持，本公司将对南银理财鼎瑞悦稳（最低持有</w:t>
      </w:r>
      <w:r w:rsidR="00567E43">
        <w:rPr>
          <w:rFonts w:ascii="方正黑体_GBK" w:eastAsia="方正黑体_GBK" w:hAnsi="方正黑体_GBK" w:cs="方正黑体_GBK"/>
          <w:lang w:eastAsia="zh-CN"/>
        </w:rPr>
        <w:t>60</w:t>
      </w:r>
      <w:r>
        <w:rPr>
          <w:rFonts w:ascii="方正黑体_GBK" w:eastAsia="方正黑体_GBK" w:hAnsi="方正黑体_GBK" w:cs="方正黑体_GBK" w:hint="eastAsia"/>
          <w:lang w:eastAsia="zh-CN"/>
        </w:rPr>
        <w:t>天）</w:t>
      </w:r>
      <w:r w:rsidR="00B437C1">
        <w:rPr>
          <w:rFonts w:ascii="方正黑体_GBK" w:eastAsia="方正黑体_GBK" w:hAnsi="方正黑体_GBK" w:cs="方正黑体_GBK"/>
          <w:lang w:eastAsia="zh-CN"/>
        </w:rPr>
        <w:t>4</w:t>
      </w:r>
      <w:r>
        <w:rPr>
          <w:rFonts w:ascii="方正黑体_GBK" w:eastAsia="方正黑体_GBK" w:hAnsi="方正黑体_GBK" w:cs="方正黑体_GBK" w:hint="eastAsia"/>
          <w:lang w:eastAsia="zh-CN"/>
        </w:rPr>
        <w:t>号公募人民币理财产品（</w:t>
      </w:r>
      <w:r w:rsidR="00B437C1" w:rsidRPr="00B437C1">
        <w:rPr>
          <w:rFonts w:ascii="方正黑体_GBK" w:eastAsia="方正黑体_GBK" w:hAnsi="方正黑体_GBK" w:cs="方正黑体_GBK" w:hint="eastAsia"/>
          <w:lang w:eastAsia="zh-CN"/>
        </w:rPr>
        <w:t>产品登记编码：</w:t>
      </w:r>
      <w:r w:rsidR="00567E43" w:rsidRPr="00567E43">
        <w:rPr>
          <w:rFonts w:ascii="方正黑体_GBK" w:eastAsia="方正黑体_GBK" w:hAnsi="方正黑体_GBK" w:cs="方正黑体_GBK" w:hint="eastAsia"/>
          <w:lang w:eastAsia="zh-CN"/>
        </w:rPr>
        <w:t>Z7003225000221</w:t>
      </w:r>
      <w:r>
        <w:rPr>
          <w:rFonts w:ascii="方正黑体_GBK" w:eastAsia="方正黑体_GBK" w:hAnsi="方正黑体_GBK" w:cs="方正黑体_GBK" w:hint="eastAsia"/>
          <w:lang w:eastAsia="zh-CN"/>
        </w:rPr>
        <w:t>）开展费率优惠，优惠截止日另行公告，具体如下：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1387"/>
        <w:gridCol w:w="1381"/>
        <w:gridCol w:w="1357"/>
        <w:gridCol w:w="2292"/>
      </w:tblGrid>
      <w:tr w:rsidR="00F6023D" w14:paraId="3DFCCE32" w14:textId="77777777">
        <w:trPr>
          <w:trHeight w:val="447"/>
          <w:jc w:val="center"/>
        </w:trPr>
        <w:tc>
          <w:tcPr>
            <w:tcW w:w="1585" w:type="dxa"/>
            <w:vAlign w:val="center"/>
          </w:tcPr>
          <w:p w14:paraId="530D6A79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内部销售代码</w:t>
            </w:r>
          </w:p>
        </w:tc>
        <w:tc>
          <w:tcPr>
            <w:tcW w:w="1387" w:type="dxa"/>
            <w:vAlign w:val="center"/>
          </w:tcPr>
          <w:p w14:paraId="44BA92B3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优惠的费用</w:t>
            </w:r>
          </w:p>
        </w:tc>
        <w:tc>
          <w:tcPr>
            <w:tcW w:w="1381" w:type="dxa"/>
            <w:vAlign w:val="center"/>
          </w:tcPr>
          <w:p w14:paraId="449AC8B3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说明书费率</w:t>
            </w:r>
          </w:p>
        </w:tc>
        <w:tc>
          <w:tcPr>
            <w:tcW w:w="1357" w:type="dxa"/>
            <w:vAlign w:val="center"/>
          </w:tcPr>
          <w:p w14:paraId="0112558B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优惠后费率</w:t>
            </w:r>
          </w:p>
        </w:tc>
        <w:tc>
          <w:tcPr>
            <w:tcW w:w="2292" w:type="dxa"/>
            <w:vAlign w:val="center"/>
          </w:tcPr>
          <w:p w14:paraId="37687928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优惠起始日期</w:t>
            </w:r>
          </w:p>
        </w:tc>
      </w:tr>
      <w:tr w:rsidR="00B437C1" w14:paraId="15BD850F" w14:textId="77777777" w:rsidTr="000B1A44">
        <w:trPr>
          <w:trHeight w:val="394"/>
          <w:jc w:val="center"/>
        </w:trPr>
        <w:tc>
          <w:tcPr>
            <w:tcW w:w="1585" w:type="dxa"/>
            <w:vMerge w:val="restart"/>
            <w:vAlign w:val="center"/>
          </w:tcPr>
          <w:p w14:paraId="267F313A" w14:textId="475CC219" w:rsidR="00B437C1" w:rsidRDefault="00B437C1" w:rsidP="000B1A44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A320</w:t>
            </w:r>
            <w:r w:rsidR="00B725D8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90</w:t>
            </w:r>
          </w:p>
        </w:tc>
        <w:tc>
          <w:tcPr>
            <w:tcW w:w="1387" w:type="dxa"/>
            <w:vAlign w:val="center"/>
          </w:tcPr>
          <w:p w14:paraId="78904879" w14:textId="7777777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523931F5" w14:textId="40D6316A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773E6256" w14:textId="203F2105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2F4F7162" w14:textId="3C52177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621C8AB9" w14:textId="77777777" w:rsidTr="000B1A44">
        <w:trPr>
          <w:trHeight w:val="394"/>
          <w:jc w:val="center"/>
        </w:trPr>
        <w:tc>
          <w:tcPr>
            <w:tcW w:w="1585" w:type="dxa"/>
            <w:vMerge/>
            <w:vAlign w:val="center"/>
          </w:tcPr>
          <w:p w14:paraId="06651CE5" w14:textId="77777777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70123815" w14:textId="38C3B8E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销售费</w:t>
            </w:r>
          </w:p>
        </w:tc>
        <w:tc>
          <w:tcPr>
            <w:tcW w:w="1381" w:type="dxa"/>
            <w:vAlign w:val="center"/>
          </w:tcPr>
          <w:p w14:paraId="05FE74FE" w14:textId="543BB0F0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30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0DDAF564" w14:textId="00B81A00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.05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2404AAE3" w14:textId="72E1377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0D676485" w14:textId="77777777" w:rsidTr="000B1A44">
        <w:trPr>
          <w:trHeight w:val="394"/>
          <w:jc w:val="center"/>
        </w:trPr>
        <w:tc>
          <w:tcPr>
            <w:tcW w:w="1585" w:type="dxa"/>
            <w:vMerge w:val="restart"/>
            <w:vAlign w:val="center"/>
          </w:tcPr>
          <w:p w14:paraId="5D088A26" w14:textId="263D8BC6" w:rsidR="00B437C1" w:rsidRDefault="00B437C1" w:rsidP="000B1A44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A3209</w:t>
            </w:r>
            <w:r w:rsidR="00B725D8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</w:p>
        </w:tc>
        <w:tc>
          <w:tcPr>
            <w:tcW w:w="1387" w:type="dxa"/>
            <w:vAlign w:val="center"/>
          </w:tcPr>
          <w:p w14:paraId="2BA8BBE2" w14:textId="4BD35E34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033C8C0C" w14:textId="10FFDB1B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44D54BA7" w14:textId="0C77BB4A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45C40E5A" w14:textId="1FC8D01F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209CA11A" w14:textId="77777777" w:rsidTr="000B1A44">
        <w:trPr>
          <w:trHeight w:val="394"/>
          <w:jc w:val="center"/>
        </w:trPr>
        <w:tc>
          <w:tcPr>
            <w:tcW w:w="1585" w:type="dxa"/>
            <w:vMerge/>
            <w:vAlign w:val="center"/>
          </w:tcPr>
          <w:p w14:paraId="52880347" w14:textId="77777777" w:rsidR="00B437C1" w:rsidRDefault="00B437C1" w:rsidP="000B1A44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46F2A724" w14:textId="06D1DE84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销售费</w:t>
            </w:r>
          </w:p>
        </w:tc>
        <w:tc>
          <w:tcPr>
            <w:tcW w:w="1381" w:type="dxa"/>
            <w:vAlign w:val="center"/>
          </w:tcPr>
          <w:p w14:paraId="6602DC94" w14:textId="42854E36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30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16D50511" w14:textId="1F1C500E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053014DA" w14:textId="264304FE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391122F0" w14:textId="77777777" w:rsidTr="000B1A44">
        <w:trPr>
          <w:trHeight w:val="507"/>
          <w:jc w:val="center"/>
        </w:trPr>
        <w:tc>
          <w:tcPr>
            <w:tcW w:w="1585" w:type="dxa"/>
            <w:vAlign w:val="center"/>
          </w:tcPr>
          <w:p w14:paraId="284BA21E" w14:textId="6FF07D6A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A3210</w:t>
            </w:r>
            <w:r w:rsidR="00B725D8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8</w:t>
            </w:r>
          </w:p>
        </w:tc>
        <w:tc>
          <w:tcPr>
            <w:tcW w:w="1387" w:type="dxa"/>
            <w:vAlign w:val="center"/>
          </w:tcPr>
          <w:p w14:paraId="78972420" w14:textId="0FA07DBF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5951C78D" w14:textId="0F163853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316143AA" w14:textId="4A01DD1D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7B6DA99F" w14:textId="242059E0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417456E3" w14:textId="77777777" w:rsidTr="000B1A44">
        <w:trPr>
          <w:trHeight w:val="394"/>
          <w:jc w:val="center"/>
        </w:trPr>
        <w:tc>
          <w:tcPr>
            <w:tcW w:w="1585" w:type="dxa"/>
            <w:vMerge w:val="restart"/>
            <w:vAlign w:val="center"/>
          </w:tcPr>
          <w:p w14:paraId="4529E2BD" w14:textId="6F64ACD9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A3212</w:t>
            </w:r>
            <w:r w:rsidR="00B725D8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6</w:t>
            </w:r>
          </w:p>
        </w:tc>
        <w:tc>
          <w:tcPr>
            <w:tcW w:w="1387" w:type="dxa"/>
            <w:vAlign w:val="center"/>
          </w:tcPr>
          <w:p w14:paraId="72EC58C7" w14:textId="518B89D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7016CE9D" w14:textId="36CF7AD3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360154D9" w14:textId="12EB95D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6C20CD64" w14:textId="3A18ED46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0BFE892C" w14:textId="77777777" w:rsidTr="00B437C1">
        <w:trPr>
          <w:trHeight w:val="394"/>
          <w:jc w:val="center"/>
        </w:trPr>
        <w:tc>
          <w:tcPr>
            <w:tcW w:w="1585" w:type="dxa"/>
            <w:vMerge/>
            <w:vAlign w:val="center"/>
          </w:tcPr>
          <w:p w14:paraId="27360920" w14:textId="7777777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5F08CF1D" w14:textId="7133E82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销售费</w:t>
            </w:r>
          </w:p>
        </w:tc>
        <w:tc>
          <w:tcPr>
            <w:tcW w:w="1381" w:type="dxa"/>
            <w:vAlign w:val="center"/>
          </w:tcPr>
          <w:p w14:paraId="6FFE781B" w14:textId="50A7BFE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30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10528538" w14:textId="693AB86A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48CD6DEA" w14:textId="7D756108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</w:tbl>
    <w:p w14:paraId="22A65CBA" w14:textId="7777777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如您对本公告有任何疑问，可联系本理财产品代销机构或本公司，代销机构及本公司将竭诚为您服务。</w:t>
      </w:r>
    </w:p>
    <w:p w14:paraId="634021F6" w14:textId="7777777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感谢您一直以来的支持和信赖！</w:t>
      </w:r>
    </w:p>
    <w:p w14:paraId="2E63C4C4" w14:textId="7777777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特此公告。</w:t>
      </w:r>
    </w:p>
    <w:p w14:paraId="44806A58" w14:textId="3A1866E9" w:rsidR="00F6023D" w:rsidRDefault="007E585E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南银理财有限责任公司</w:t>
      </w:r>
      <w:r>
        <w:rPr>
          <w:rFonts w:ascii="方正黑体_GBK" w:eastAsia="方正黑体_GBK" w:hAnsi="方正黑体_GBK" w:cs="方正黑体_GBK" w:hint="eastAsia"/>
          <w:lang w:eastAsia="zh-CN"/>
        </w:rPr>
        <w:br/>
        <w:t>2025年12月</w:t>
      </w:r>
      <w:r w:rsidR="000B1A44">
        <w:rPr>
          <w:rFonts w:ascii="方正黑体_GBK" w:eastAsia="方正黑体_GBK" w:hAnsi="方正黑体_GBK" w:cs="方正黑体_GBK"/>
          <w:lang w:eastAsia="zh-CN"/>
        </w:rPr>
        <w:t>12</w:t>
      </w:r>
      <w:r>
        <w:rPr>
          <w:rFonts w:ascii="方正黑体_GBK" w:eastAsia="方正黑体_GBK" w:hAnsi="方正黑体_GBK" w:cs="方正黑体_GBK" w:hint="eastAsia"/>
          <w:lang w:eastAsia="zh-CN"/>
        </w:rPr>
        <w:t>日</w:t>
      </w:r>
    </w:p>
    <w:sectPr w:rsidR="00F602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3B39" w14:textId="77777777" w:rsidR="003F34AE" w:rsidRDefault="003F34AE">
      <w:pPr>
        <w:spacing w:line="240" w:lineRule="auto"/>
      </w:pPr>
      <w:r>
        <w:separator/>
      </w:r>
    </w:p>
  </w:endnote>
  <w:endnote w:type="continuationSeparator" w:id="0">
    <w:p w14:paraId="5B96FA41" w14:textId="77777777" w:rsidR="003F34AE" w:rsidRDefault="003F3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083D" w14:textId="77777777" w:rsidR="003F34AE" w:rsidRDefault="003F34AE">
      <w:pPr>
        <w:spacing w:after="0"/>
      </w:pPr>
      <w:r>
        <w:separator/>
      </w:r>
    </w:p>
  </w:footnote>
  <w:footnote w:type="continuationSeparator" w:id="0">
    <w:p w14:paraId="05275EA4" w14:textId="77777777" w:rsidR="003F34AE" w:rsidRDefault="003F34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30A9"/>
    <w:rsid w:val="00034616"/>
    <w:rsid w:val="0006063C"/>
    <w:rsid w:val="000A0692"/>
    <w:rsid w:val="000B1A44"/>
    <w:rsid w:val="0015074B"/>
    <w:rsid w:val="00185253"/>
    <w:rsid w:val="00185F58"/>
    <w:rsid w:val="0023217A"/>
    <w:rsid w:val="0029639D"/>
    <w:rsid w:val="002E2378"/>
    <w:rsid w:val="00326F90"/>
    <w:rsid w:val="00365580"/>
    <w:rsid w:val="003F34AE"/>
    <w:rsid w:val="00415A30"/>
    <w:rsid w:val="00437E3A"/>
    <w:rsid w:val="00494BB1"/>
    <w:rsid w:val="00511E68"/>
    <w:rsid w:val="00567E43"/>
    <w:rsid w:val="005D1CB2"/>
    <w:rsid w:val="00734EF0"/>
    <w:rsid w:val="007E585E"/>
    <w:rsid w:val="008507D0"/>
    <w:rsid w:val="008E3A66"/>
    <w:rsid w:val="00AA1D8D"/>
    <w:rsid w:val="00B437C1"/>
    <w:rsid w:val="00B47730"/>
    <w:rsid w:val="00B725D8"/>
    <w:rsid w:val="00BE76BD"/>
    <w:rsid w:val="00CB0664"/>
    <w:rsid w:val="00E43932"/>
    <w:rsid w:val="00F6023D"/>
    <w:rsid w:val="00FC693F"/>
    <w:rsid w:val="1A2F63F5"/>
    <w:rsid w:val="25140F89"/>
    <w:rsid w:val="29AA54A1"/>
    <w:rsid w:val="31313670"/>
    <w:rsid w:val="34205EBD"/>
    <w:rsid w:val="68555AFA"/>
    <w:rsid w:val="75E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A4A94"/>
  <w14:defaultImageDpi w14:val="300"/>
  <w15:docId w15:val="{489B7443-D1C4-4162-9DDF-998B8C0E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12</cp:revision>
  <dcterms:created xsi:type="dcterms:W3CDTF">2025-07-09T09:17:00Z</dcterms:created>
  <dcterms:modified xsi:type="dcterms:W3CDTF">2025-12-11T06:36:00Z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73CCC1A4EF0445A3879E7F5838047688_12</vt:lpwstr>
  </property>
  <property fmtid="{D5CDD505-2E9C-101B-9397-08002B2CF9AE}" pid="4" name="KSOTemplateDocerSaveRecord">
    <vt:lpwstr>eyJoZGlkIjoiMWI3ZDliZmU4YWZkMTY3OTUyMjIyMTc4NzFjN2Y3ZDQifQ==</vt:lpwstr>
  </property>
</Properties>
</file>